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4864" w:rsidRDefault="00444864">
      <w:pPr>
        <w:contextualSpacing w:val="0"/>
        <w:rPr>
          <w:color w:val="0C4599"/>
          <w:sz w:val="12"/>
          <w:szCs w:val="12"/>
        </w:rPr>
      </w:pPr>
    </w:p>
    <w:p w:rsidR="00444864" w:rsidRDefault="00444864">
      <w:pPr>
        <w:contextualSpacing w:val="0"/>
      </w:pPr>
    </w:p>
    <w:p w:rsidR="00444864" w:rsidRDefault="00C914A1">
      <w:pPr>
        <w:contextualSpacing w:val="0"/>
        <w:rPr>
          <w:sz w:val="48"/>
          <w:szCs w:val="48"/>
        </w:rPr>
      </w:pPr>
      <w:r>
        <w:rPr>
          <w:sz w:val="48"/>
          <w:szCs w:val="48"/>
        </w:rPr>
        <w:t>Understand Your Credit Agreement</w:t>
      </w:r>
    </w:p>
    <w:p w:rsidR="00444864" w:rsidRDefault="00C914A1">
      <w:pPr>
        <w:contextualSpacing w:val="0"/>
        <w:rPr>
          <w:sz w:val="22"/>
          <w:szCs w:val="22"/>
        </w:rPr>
      </w:pPr>
      <w:r>
        <w:rPr>
          <w:sz w:val="22"/>
          <w:szCs w:val="22"/>
        </w:rPr>
        <w:t>T</w:t>
      </w:r>
      <w:r>
        <w:rPr>
          <w:sz w:val="22"/>
          <w:szCs w:val="22"/>
        </w:rPr>
        <w:t xml:space="preserve">he basic details for every credit card can be found in the credit card agreement’s Schumer box. Now, let’s complete this activity to illustrate why the fine print details matter so much to your financial future. </w:t>
      </w:r>
    </w:p>
    <w:p w:rsidR="00444864" w:rsidRDefault="00C914A1">
      <w:pPr>
        <w:numPr>
          <w:ilvl w:val="0"/>
          <w:numId w:val="3"/>
        </w:numPr>
        <w:ind w:hanging="360"/>
        <w:rPr>
          <w:sz w:val="22"/>
          <w:szCs w:val="22"/>
        </w:rPr>
      </w:pPr>
      <w:r>
        <w:rPr>
          <w:sz w:val="22"/>
          <w:szCs w:val="22"/>
        </w:rPr>
        <w:t>For this activity, we’</w:t>
      </w:r>
      <w:r>
        <w:rPr>
          <w:sz w:val="22"/>
          <w:szCs w:val="22"/>
        </w:rPr>
        <w:t xml:space="preserve">ll use the sample </w:t>
      </w:r>
      <w:hyperlink r:id="rId7">
        <w:r>
          <w:rPr>
            <w:color w:val="1155CC"/>
            <w:sz w:val="22"/>
            <w:szCs w:val="22"/>
            <w:u w:val="single"/>
          </w:rPr>
          <w:t xml:space="preserve">Schumer </w:t>
        </w:r>
        <w:r>
          <w:rPr>
            <w:color w:val="1155CC"/>
            <w:sz w:val="22"/>
            <w:szCs w:val="22"/>
            <w:u w:val="single"/>
          </w:rPr>
          <w:t>b</w:t>
        </w:r>
        <w:r>
          <w:rPr>
            <w:color w:val="1155CC"/>
            <w:sz w:val="22"/>
            <w:szCs w:val="22"/>
            <w:u w:val="single"/>
          </w:rPr>
          <w:t>ox</w:t>
        </w:r>
      </w:hyperlink>
      <w:r>
        <w:rPr>
          <w:sz w:val="22"/>
          <w:szCs w:val="22"/>
        </w:rPr>
        <w:t xml:space="preserve"> from nerdwallet.com. </w:t>
      </w:r>
      <w:r>
        <w:rPr>
          <w:b/>
          <w:sz w:val="22"/>
          <w:szCs w:val="22"/>
          <w:u w:val="single"/>
        </w:rPr>
        <w:t xml:space="preserve">Open the document and familiarize yourself with the content. </w:t>
      </w:r>
    </w:p>
    <w:p w:rsidR="00444864" w:rsidRDefault="00C914A1">
      <w:pPr>
        <w:numPr>
          <w:ilvl w:val="0"/>
          <w:numId w:val="3"/>
        </w:numPr>
        <w:ind w:hanging="360"/>
        <w:rPr>
          <w:sz w:val="22"/>
          <w:szCs w:val="22"/>
        </w:rPr>
      </w:pPr>
      <w:r>
        <w:rPr>
          <w:sz w:val="22"/>
          <w:szCs w:val="22"/>
        </w:rPr>
        <w:t xml:space="preserve">We will also use the </w:t>
      </w:r>
      <w:hyperlink r:id="rId8">
        <w:r>
          <w:rPr>
            <w:color w:val="1155CC"/>
            <w:sz w:val="22"/>
            <w:szCs w:val="22"/>
            <w:u w:val="single"/>
          </w:rPr>
          <w:t>credit card</w:t>
        </w:r>
        <w:r>
          <w:rPr>
            <w:color w:val="1155CC"/>
            <w:sz w:val="22"/>
            <w:szCs w:val="22"/>
            <w:u w:val="single"/>
          </w:rPr>
          <w:t xml:space="preserve"> </w:t>
        </w:r>
        <w:r>
          <w:rPr>
            <w:color w:val="1155CC"/>
            <w:sz w:val="22"/>
            <w:szCs w:val="22"/>
            <w:u w:val="single"/>
          </w:rPr>
          <w:t>calculator</w:t>
        </w:r>
      </w:hyperlink>
      <w:r>
        <w:rPr>
          <w:sz w:val="22"/>
          <w:szCs w:val="22"/>
        </w:rPr>
        <w:t xml:space="preserve"> from creditcards.com; </w:t>
      </w:r>
      <w:r>
        <w:rPr>
          <w:b/>
          <w:sz w:val="22"/>
          <w:szCs w:val="22"/>
        </w:rPr>
        <w:t xml:space="preserve">open it in another window. </w:t>
      </w:r>
    </w:p>
    <w:p w:rsidR="00444864" w:rsidRDefault="00444864">
      <w:pPr>
        <w:contextualSpacing w:val="0"/>
        <w:rPr>
          <w:sz w:val="22"/>
          <w:szCs w:val="22"/>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44864">
        <w:tc>
          <w:tcPr>
            <w:tcW w:w="10800" w:type="dxa"/>
            <w:shd w:val="clear" w:color="auto" w:fill="FCE5CD"/>
            <w:tcMar>
              <w:top w:w="100" w:type="dxa"/>
              <w:left w:w="100" w:type="dxa"/>
              <w:bottom w:w="100" w:type="dxa"/>
              <w:right w:w="100" w:type="dxa"/>
            </w:tcMar>
          </w:tcPr>
          <w:p w:rsidR="00444864" w:rsidRDefault="00C914A1">
            <w:pPr>
              <w:contextualSpacing w:val="0"/>
              <w:rPr>
                <w:sz w:val="22"/>
                <w:szCs w:val="22"/>
              </w:rPr>
            </w:pPr>
            <w:r>
              <w:rPr>
                <w:sz w:val="22"/>
                <w:szCs w:val="22"/>
              </w:rPr>
              <w:t>We’re going to assume you used your credit card to buy a brand new laptop for $1,100, and then you put the credit card away and work on paying off the lapt</w:t>
            </w:r>
            <w:r>
              <w:rPr>
                <w:sz w:val="22"/>
                <w:szCs w:val="22"/>
              </w:rPr>
              <w:t xml:space="preserve">op. You don’t use the credit card for any other purchases. </w:t>
            </w:r>
          </w:p>
        </w:tc>
      </w:tr>
    </w:tbl>
    <w:p w:rsidR="00444864" w:rsidRDefault="00C914A1">
      <w:pPr>
        <w:contextualSpacing w:val="0"/>
        <w:rPr>
          <w:sz w:val="22"/>
          <w:szCs w:val="22"/>
        </w:rPr>
      </w:pPr>
      <w:r>
        <w:rPr>
          <w:sz w:val="22"/>
          <w:szCs w:val="22"/>
        </w:rPr>
        <w:t xml:space="preserve"> </w:t>
      </w:r>
    </w:p>
    <w:p w:rsidR="00444864" w:rsidRDefault="00C914A1">
      <w:pPr>
        <w:contextualSpacing w:val="0"/>
        <w:rPr>
          <w:b/>
          <w:sz w:val="22"/>
          <w:szCs w:val="22"/>
        </w:rPr>
      </w:pPr>
      <w:r>
        <w:rPr>
          <w:b/>
          <w:sz w:val="22"/>
          <w:szCs w:val="22"/>
        </w:rPr>
        <w:t>Use the Schumer box, the calculator, and the laptop scenario above to complete the following questions.</w:t>
      </w:r>
    </w:p>
    <w:p w:rsidR="00444864" w:rsidRDefault="00C914A1">
      <w:pPr>
        <w:pStyle w:val="Heading3"/>
        <w:spacing w:before="360" w:after="80" w:line="288" w:lineRule="auto"/>
        <w:contextualSpacing w:val="0"/>
        <w:jc w:val="left"/>
      </w:pPr>
      <w:bookmarkStart w:id="0" w:name="_7k43opaxwz9t" w:colFirst="0" w:colLast="0"/>
      <w:bookmarkEnd w:id="0"/>
      <w:r>
        <w:t>Part I - Review the Schumer box</w:t>
      </w:r>
    </w:p>
    <w:p w:rsidR="00444864" w:rsidRDefault="00C914A1">
      <w:pPr>
        <w:numPr>
          <w:ilvl w:val="0"/>
          <w:numId w:val="1"/>
        </w:numPr>
        <w:ind w:hanging="360"/>
        <w:rPr>
          <w:sz w:val="22"/>
          <w:szCs w:val="22"/>
        </w:rPr>
      </w:pPr>
      <w:r>
        <w:rPr>
          <w:sz w:val="22"/>
          <w:szCs w:val="22"/>
        </w:rPr>
        <w:t xml:space="preserve">Assume you’ve got terrific credit: What would be your likely APR for purchases or balance transfers? </w:t>
      </w:r>
    </w:p>
    <w:p w:rsidR="00444864" w:rsidRDefault="00444864">
      <w:pPr>
        <w:contextualSpacing w:val="0"/>
        <w:rPr>
          <w:sz w:val="22"/>
          <w:szCs w:val="22"/>
        </w:rPr>
      </w:pPr>
    </w:p>
    <w:p w:rsidR="00C914A1" w:rsidRDefault="00C914A1">
      <w:pPr>
        <w:contextualSpacing w:val="0"/>
        <w:rPr>
          <w:sz w:val="22"/>
          <w:szCs w:val="22"/>
        </w:rPr>
      </w:pPr>
    </w:p>
    <w:p w:rsidR="00444864" w:rsidRDefault="00C914A1">
      <w:pPr>
        <w:numPr>
          <w:ilvl w:val="0"/>
          <w:numId w:val="1"/>
        </w:numPr>
        <w:ind w:hanging="360"/>
        <w:rPr>
          <w:sz w:val="22"/>
          <w:szCs w:val="22"/>
        </w:rPr>
      </w:pPr>
      <w:r>
        <w:rPr>
          <w:sz w:val="22"/>
          <w:szCs w:val="22"/>
        </w:rPr>
        <w:t xml:space="preserve">Assume you’ve got poor credit: What would be your APR for purchases or balance transfers? </w:t>
      </w:r>
    </w:p>
    <w:p w:rsidR="00444864" w:rsidRDefault="00444864">
      <w:pPr>
        <w:contextualSpacing w:val="0"/>
        <w:rPr>
          <w:sz w:val="22"/>
          <w:szCs w:val="22"/>
        </w:rPr>
      </w:pPr>
    </w:p>
    <w:p w:rsidR="00C914A1" w:rsidRDefault="00C914A1">
      <w:pPr>
        <w:contextualSpacing w:val="0"/>
        <w:rPr>
          <w:sz w:val="22"/>
          <w:szCs w:val="22"/>
        </w:rPr>
      </w:pPr>
    </w:p>
    <w:p w:rsidR="00444864" w:rsidRDefault="00C914A1">
      <w:pPr>
        <w:numPr>
          <w:ilvl w:val="0"/>
          <w:numId w:val="1"/>
        </w:numPr>
        <w:ind w:hanging="360"/>
        <w:rPr>
          <w:sz w:val="22"/>
          <w:szCs w:val="22"/>
        </w:rPr>
      </w:pPr>
      <w:r>
        <w:rPr>
          <w:sz w:val="22"/>
          <w:szCs w:val="22"/>
        </w:rPr>
        <w:t>What is the annual fee for this credit card?</w:t>
      </w:r>
    </w:p>
    <w:p w:rsidR="00444864" w:rsidRDefault="00444864">
      <w:pPr>
        <w:contextualSpacing w:val="0"/>
        <w:rPr>
          <w:sz w:val="22"/>
          <w:szCs w:val="22"/>
        </w:rPr>
      </w:pPr>
    </w:p>
    <w:p w:rsidR="00C914A1" w:rsidRDefault="00C914A1">
      <w:pPr>
        <w:contextualSpacing w:val="0"/>
        <w:rPr>
          <w:sz w:val="22"/>
          <w:szCs w:val="22"/>
        </w:rPr>
      </w:pPr>
    </w:p>
    <w:p w:rsidR="00444864" w:rsidRDefault="00C914A1">
      <w:pPr>
        <w:numPr>
          <w:ilvl w:val="0"/>
          <w:numId w:val="1"/>
        </w:numPr>
        <w:ind w:hanging="360"/>
        <w:rPr>
          <w:sz w:val="22"/>
          <w:szCs w:val="22"/>
        </w:rPr>
      </w:pPr>
      <w:r>
        <w:rPr>
          <w:sz w:val="22"/>
          <w:szCs w:val="22"/>
        </w:rPr>
        <w:t>If you are late paying your bill, what is the impact on your annual fee?</w:t>
      </w:r>
    </w:p>
    <w:p w:rsidR="00444864" w:rsidRDefault="00444864">
      <w:pPr>
        <w:contextualSpacing w:val="0"/>
        <w:rPr>
          <w:sz w:val="22"/>
          <w:szCs w:val="22"/>
        </w:rPr>
      </w:pPr>
    </w:p>
    <w:p w:rsidR="00C914A1" w:rsidRDefault="00C914A1">
      <w:pPr>
        <w:contextualSpacing w:val="0"/>
        <w:rPr>
          <w:sz w:val="22"/>
          <w:szCs w:val="22"/>
        </w:rPr>
      </w:pPr>
    </w:p>
    <w:p w:rsidR="00444864" w:rsidRDefault="00C914A1">
      <w:pPr>
        <w:numPr>
          <w:ilvl w:val="0"/>
          <w:numId w:val="1"/>
        </w:numPr>
        <w:ind w:hanging="360"/>
        <w:rPr>
          <w:sz w:val="22"/>
          <w:szCs w:val="22"/>
        </w:rPr>
      </w:pPr>
      <w:r>
        <w:rPr>
          <w:sz w:val="22"/>
          <w:szCs w:val="22"/>
        </w:rPr>
        <w:t xml:space="preserve">If you are late paying your bill, what is the impact on your APR? </w:t>
      </w:r>
    </w:p>
    <w:p w:rsidR="00444864" w:rsidRDefault="00444864">
      <w:pPr>
        <w:contextualSpacing w:val="0"/>
        <w:rPr>
          <w:sz w:val="22"/>
          <w:szCs w:val="22"/>
        </w:rPr>
      </w:pPr>
    </w:p>
    <w:p w:rsidR="00C914A1" w:rsidRDefault="00C914A1">
      <w:pPr>
        <w:contextualSpacing w:val="0"/>
        <w:rPr>
          <w:sz w:val="22"/>
          <w:szCs w:val="22"/>
        </w:rPr>
      </w:pPr>
    </w:p>
    <w:p w:rsidR="00444864" w:rsidRDefault="00C914A1">
      <w:pPr>
        <w:numPr>
          <w:ilvl w:val="0"/>
          <w:numId w:val="1"/>
        </w:numPr>
        <w:ind w:hanging="360"/>
        <w:rPr>
          <w:sz w:val="22"/>
          <w:szCs w:val="22"/>
        </w:rPr>
      </w:pPr>
      <w:r>
        <w:rPr>
          <w:sz w:val="22"/>
          <w:szCs w:val="22"/>
        </w:rPr>
        <w:t>If you are late paying your bill, are there any additional fees? If so, what?</w:t>
      </w:r>
    </w:p>
    <w:p w:rsidR="00444864" w:rsidRDefault="00444864">
      <w:pPr>
        <w:contextualSpacing w:val="0"/>
        <w:rPr>
          <w:sz w:val="22"/>
          <w:szCs w:val="22"/>
        </w:rPr>
      </w:pPr>
    </w:p>
    <w:p w:rsidR="00C914A1" w:rsidRDefault="00C914A1">
      <w:pPr>
        <w:contextualSpacing w:val="0"/>
        <w:rPr>
          <w:sz w:val="22"/>
          <w:szCs w:val="22"/>
        </w:rPr>
      </w:pPr>
    </w:p>
    <w:p w:rsidR="00444864" w:rsidRDefault="00C914A1">
      <w:pPr>
        <w:numPr>
          <w:ilvl w:val="0"/>
          <w:numId w:val="1"/>
        </w:numPr>
        <w:ind w:hanging="360"/>
        <w:rPr>
          <w:sz w:val="22"/>
          <w:szCs w:val="22"/>
        </w:rPr>
      </w:pPr>
      <w:r>
        <w:rPr>
          <w:sz w:val="22"/>
          <w:szCs w:val="22"/>
        </w:rPr>
        <w:t xml:space="preserve">How many days do you have to pay off your bill in full to avoid interest on your purchases? </w:t>
      </w:r>
    </w:p>
    <w:p w:rsidR="00444864" w:rsidRDefault="00C914A1">
      <w:pPr>
        <w:pStyle w:val="Heading3"/>
        <w:spacing w:before="360" w:after="80" w:line="288" w:lineRule="auto"/>
        <w:contextualSpacing w:val="0"/>
        <w:jc w:val="left"/>
      </w:pPr>
      <w:bookmarkStart w:id="1" w:name="_eu6q145sqdb8" w:colFirst="0" w:colLast="0"/>
      <w:bookmarkEnd w:id="1"/>
      <w:r>
        <w:t>Part II - Use the calculator</w:t>
      </w:r>
    </w:p>
    <w:p w:rsidR="00444864" w:rsidRDefault="00C914A1">
      <w:pPr>
        <w:contextualSpacing w:val="0"/>
        <w:rPr>
          <w:sz w:val="22"/>
          <w:szCs w:val="22"/>
        </w:rPr>
      </w:pPr>
      <w:r>
        <w:rPr>
          <w:sz w:val="22"/>
          <w:szCs w:val="22"/>
        </w:rPr>
        <w:t>Remember the scenario above -- you charged a $1100 laptop, then stopped spending on your credit card and started paying off your debt.</w:t>
      </w:r>
    </w:p>
    <w:p w:rsidR="00444864" w:rsidRDefault="00C914A1">
      <w:pPr>
        <w:numPr>
          <w:ilvl w:val="0"/>
          <w:numId w:val="2"/>
        </w:numPr>
        <w:ind w:hanging="360"/>
        <w:rPr>
          <w:sz w:val="22"/>
          <w:szCs w:val="22"/>
        </w:rPr>
      </w:pPr>
      <w:r>
        <w:rPr>
          <w:sz w:val="22"/>
          <w:szCs w:val="22"/>
        </w:rPr>
        <w:t>A typical minimum payment for a credit card is 3% of the balance. What would your likely minimum payment be?</w:t>
      </w:r>
    </w:p>
    <w:p w:rsidR="00444864" w:rsidRDefault="00444864">
      <w:pPr>
        <w:contextualSpacing w:val="0"/>
        <w:rPr>
          <w:sz w:val="22"/>
          <w:szCs w:val="22"/>
        </w:rPr>
      </w:pPr>
    </w:p>
    <w:p w:rsidR="00444864" w:rsidRDefault="00C914A1">
      <w:pPr>
        <w:numPr>
          <w:ilvl w:val="0"/>
          <w:numId w:val="2"/>
        </w:numPr>
        <w:ind w:hanging="360"/>
        <w:rPr>
          <w:sz w:val="22"/>
          <w:szCs w:val="22"/>
        </w:rPr>
      </w:pPr>
      <w:r>
        <w:rPr>
          <w:sz w:val="22"/>
          <w:szCs w:val="22"/>
        </w:rPr>
        <w:t>Assume yo</w:t>
      </w:r>
      <w:r>
        <w:rPr>
          <w:sz w:val="22"/>
          <w:szCs w:val="22"/>
        </w:rPr>
        <w:t>u’ve got terrific credit (question 1 above):</w:t>
      </w:r>
    </w:p>
    <w:p w:rsidR="00444864" w:rsidRDefault="00C914A1">
      <w:pPr>
        <w:numPr>
          <w:ilvl w:val="1"/>
          <w:numId w:val="2"/>
        </w:numPr>
        <w:ind w:hanging="360"/>
        <w:rPr>
          <w:sz w:val="22"/>
          <w:szCs w:val="22"/>
        </w:rPr>
      </w:pPr>
      <w:r>
        <w:rPr>
          <w:sz w:val="22"/>
          <w:szCs w:val="22"/>
        </w:rPr>
        <w:t xml:space="preserve">How long </w:t>
      </w:r>
      <w:r>
        <w:rPr>
          <w:sz w:val="22"/>
          <w:szCs w:val="22"/>
        </w:rPr>
        <w:t xml:space="preserve">would it take you to pay off this laptop purchase if you only made the minimum payment? </w:t>
      </w:r>
    </w:p>
    <w:p w:rsidR="00444864" w:rsidRDefault="00444864">
      <w:pPr>
        <w:contextualSpacing w:val="0"/>
        <w:rPr>
          <w:sz w:val="22"/>
          <w:szCs w:val="22"/>
        </w:rPr>
      </w:pPr>
    </w:p>
    <w:p w:rsidR="00C914A1" w:rsidRDefault="00C914A1">
      <w:pPr>
        <w:contextualSpacing w:val="0"/>
        <w:rPr>
          <w:sz w:val="22"/>
          <w:szCs w:val="22"/>
        </w:rPr>
      </w:pPr>
    </w:p>
    <w:p w:rsidR="00444864" w:rsidRDefault="00C914A1">
      <w:pPr>
        <w:numPr>
          <w:ilvl w:val="1"/>
          <w:numId w:val="2"/>
        </w:numPr>
        <w:ind w:hanging="360"/>
        <w:rPr>
          <w:sz w:val="22"/>
          <w:szCs w:val="22"/>
        </w:rPr>
      </w:pPr>
      <w:r>
        <w:rPr>
          <w:sz w:val="22"/>
          <w:szCs w:val="22"/>
        </w:rPr>
        <w:t>How much would you pay in interest over the length of your debt?</w:t>
      </w:r>
    </w:p>
    <w:p w:rsidR="00444864" w:rsidRDefault="00444864">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p>
    <w:p w:rsidR="00444864" w:rsidRDefault="00C914A1">
      <w:pPr>
        <w:numPr>
          <w:ilvl w:val="0"/>
          <w:numId w:val="2"/>
        </w:numPr>
        <w:ind w:hanging="360"/>
        <w:rPr>
          <w:sz w:val="22"/>
          <w:szCs w:val="22"/>
        </w:rPr>
      </w:pPr>
      <w:r>
        <w:rPr>
          <w:sz w:val="22"/>
          <w:szCs w:val="22"/>
        </w:rPr>
        <w:lastRenderedPageBreak/>
        <w:t>Assume you’ve got poor credit instead (question 2 above):</w:t>
      </w:r>
    </w:p>
    <w:p w:rsidR="00444864" w:rsidRDefault="00C914A1">
      <w:pPr>
        <w:numPr>
          <w:ilvl w:val="1"/>
          <w:numId w:val="2"/>
        </w:numPr>
        <w:ind w:hanging="360"/>
        <w:rPr>
          <w:sz w:val="22"/>
          <w:szCs w:val="22"/>
        </w:rPr>
      </w:pPr>
      <w:r>
        <w:rPr>
          <w:sz w:val="22"/>
          <w:szCs w:val="22"/>
        </w:rPr>
        <w:t>How long (in years and months) would it take you to pay off this laptop purchase if you only made the minimum payment?</w:t>
      </w:r>
    </w:p>
    <w:p w:rsidR="00444864" w:rsidRDefault="00444864">
      <w:pPr>
        <w:contextualSpacing w:val="0"/>
        <w:rPr>
          <w:sz w:val="22"/>
          <w:szCs w:val="22"/>
        </w:rPr>
      </w:pPr>
    </w:p>
    <w:p w:rsidR="00C914A1" w:rsidRDefault="00C914A1">
      <w:pPr>
        <w:contextualSpacing w:val="0"/>
        <w:rPr>
          <w:sz w:val="22"/>
          <w:szCs w:val="22"/>
        </w:rPr>
      </w:pPr>
    </w:p>
    <w:p w:rsidR="00444864" w:rsidRDefault="00C914A1">
      <w:pPr>
        <w:numPr>
          <w:ilvl w:val="1"/>
          <w:numId w:val="2"/>
        </w:numPr>
        <w:ind w:hanging="360"/>
        <w:rPr>
          <w:sz w:val="22"/>
          <w:szCs w:val="22"/>
        </w:rPr>
      </w:pPr>
      <w:r>
        <w:rPr>
          <w:sz w:val="22"/>
          <w:szCs w:val="22"/>
        </w:rPr>
        <w:t>How much would you pay in interest over the length of your debt?</w:t>
      </w:r>
    </w:p>
    <w:p w:rsidR="00444864" w:rsidRDefault="00444864">
      <w:pPr>
        <w:contextualSpacing w:val="0"/>
        <w:rPr>
          <w:sz w:val="22"/>
          <w:szCs w:val="22"/>
        </w:rPr>
      </w:pPr>
    </w:p>
    <w:p w:rsidR="00C914A1" w:rsidRDefault="00C914A1">
      <w:pPr>
        <w:contextualSpacing w:val="0"/>
        <w:rPr>
          <w:sz w:val="22"/>
          <w:szCs w:val="22"/>
        </w:rPr>
      </w:pPr>
    </w:p>
    <w:p w:rsidR="00444864" w:rsidRDefault="00C914A1">
      <w:pPr>
        <w:numPr>
          <w:ilvl w:val="0"/>
          <w:numId w:val="2"/>
        </w:numPr>
        <w:ind w:hanging="360"/>
        <w:rPr>
          <w:sz w:val="22"/>
          <w:szCs w:val="22"/>
        </w:rPr>
      </w:pPr>
      <w:r>
        <w:rPr>
          <w:sz w:val="22"/>
          <w:szCs w:val="22"/>
        </w:rPr>
        <w:t>How much money do you save, over the length of the debt, by having a good credit score? What could you, personally, use that money for?</w:t>
      </w:r>
    </w:p>
    <w:p w:rsidR="00444864" w:rsidRDefault="00444864">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p>
    <w:p w:rsidR="00444864" w:rsidRDefault="00C914A1">
      <w:pPr>
        <w:numPr>
          <w:ilvl w:val="0"/>
          <w:numId w:val="2"/>
        </w:numPr>
        <w:ind w:hanging="360"/>
        <w:rPr>
          <w:sz w:val="22"/>
          <w:szCs w:val="22"/>
        </w:rPr>
      </w:pPr>
      <w:r>
        <w:rPr>
          <w:sz w:val="22"/>
          <w:szCs w:val="22"/>
        </w:rPr>
        <w:t xml:space="preserve">Shortly after you purchase the laptop, you receive your first credit card bill and forget to pay it, because it’s a new responsibility for you. What’s the impact of this mistake on the </w:t>
      </w:r>
      <w:r>
        <w:rPr>
          <w:sz w:val="22"/>
          <w:szCs w:val="22"/>
          <w:u w:val="single"/>
        </w:rPr>
        <w:t>length of time it takes you to pay off the debt</w:t>
      </w:r>
      <w:r>
        <w:rPr>
          <w:sz w:val="22"/>
          <w:szCs w:val="22"/>
        </w:rPr>
        <w:t xml:space="preserve"> and the </w:t>
      </w:r>
      <w:r>
        <w:rPr>
          <w:sz w:val="22"/>
          <w:szCs w:val="22"/>
          <w:u w:val="single"/>
        </w:rPr>
        <w:t>total amount of</w:t>
      </w:r>
      <w:r>
        <w:rPr>
          <w:sz w:val="22"/>
          <w:szCs w:val="22"/>
          <w:u w:val="single"/>
        </w:rPr>
        <w:t xml:space="preserve"> interest you pay</w:t>
      </w:r>
      <w:r>
        <w:rPr>
          <w:sz w:val="22"/>
          <w:szCs w:val="22"/>
        </w:rPr>
        <w:t>? *For simplicity, assume your interest rate remains at the penalty APR for the length of your debt.</w:t>
      </w:r>
    </w:p>
    <w:p w:rsidR="00444864" w:rsidRDefault="00444864">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p>
    <w:p w:rsidR="00444864" w:rsidRDefault="00C914A1">
      <w:pPr>
        <w:contextualSpacing w:val="0"/>
        <w:rPr>
          <w:sz w:val="22"/>
          <w:szCs w:val="22"/>
        </w:rPr>
      </w:pPr>
      <w:r>
        <w:rPr>
          <w:sz w:val="22"/>
          <w:szCs w:val="22"/>
        </w:rPr>
        <w:t>BONUS:  Review question 7 again. How long would it take you to pay off your debt, and how much total interest would you pay, if you had</w:t>
      </w:r>
      <w:r>
        <w:rPr>
          <w:sz w:val="22"/>
          <w:szCs w:val="22"/>
        </w:rPr>
        <w:t xml:space="preserve"> used the cash advance option instead of charging the laptop?</w:t>
      </w:r>
    </w:p>
    <w:p w:rsidR="00C914A1" w:rsidRDefault="00C914A1">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p>
    <w:p w:rsidR="00444864" w:rsidRDefault="00C914A1">
      <w:pPr>
        <w:pStyle w:val="Heading3"/>
        <w:spacing w:before="360" w:after="80" w:line="288" w:lineRule="auto"/>
        <w:contextualSpacing w:val="0"/>
        <w:jc w:val="left"/>
      </w:pPr>
      <w:bookmarkStart w:id="2" w:name="_97ljhf68o394" w:colFirst="0" w:colLast="0"/>
      <w:bookmarkEnd w:id="2"/>
      <w:r>
        <w:t>Part III -  Summarize the learning</w:t>
      </w:r>
    </w:p>
    <w:p w:rsidR="00444864" w:rsidRDefault="00C914A1">
      <w:pPr>
        <w:numPr>
          <w:ilvl w:val="0"/>
          <w:numId w:val="4"/>
        </w:numPr>
        <w:ind w:hanging="360"/>
        <w:rPr>
          <w:sz w:val="22"/>
          <w:szCs w:val="22"/>
        </w:rPr>
      </w:pPr>
      <w:r>
        <w:rPr>
          <w:sz w:val="22"/>
          <w:szCs w:val="22"/>
        </w:rPr>
        <w:t>If you use a credit card and don’t pay the full balance before the first bill is due, how does your credit score impact the amount of money you ultimately pay for the laptop?</w:t>
      </w:r>
    </w:p>
    <w:p w:rsidR="00444864" w:rsidRDefault="00444864">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p>
    <w:p w:rsidR="00444864" w:rsidRDefault="00C914A1">
      <w:pPr>
        <w:numPr>
          <w:ilvl w:val="0"/>
          <w:numId w:val="4"/>
        </w:numPr>
        <w:ind w:hanging="360"/>
        <w:rPr>
          <w:sz w:val="22"/>
          <w:szCs w:val="22"/>
        </w:rPr>
      </w:pPr>
      <w:r>
        <w:rPr>
          <w:sz w:val="22"/>
          <w:szCs w:val="22"/>
        </w:rPr>
        <w:t>Why does the credit card company set the minimum payment so low, at only 3% of</w:t>
      </w:r>
      <w:r>
        <w:rPr>
          <w:sz w:val="22"/>
          <w:szCs w:val="22"/>
        </w:rPr>
        <w:t xml:space="preserve"> your balance? </w:t>
      </w:r>
    </w:p>
    <w:p w:rsidR="00444864" w:rsidRDefault="00444864">
      <w:pPr>
        <w:contextualSpacing w:val="0"/>
        <w:rPr>
          <w:sz w:val="22"/>
          <w:szCs w:val="22"/>
        </w:rPr>
      </w:pPr>
    </w:p>
    <w:p w:rsidR="00444864" w:rsidRDefault="00444864">
      <w:pPr>
        <w:contextualSpacing w:val="0"/>
        <w:rPr>
          <w:sz w:val="22"/>
          <w:szCs w:val="22"/>
        </w:rPr>
      </w:pPr>
    </w:p>
    <w:p w:rsidR="00C914A1" w:rsidRDefault="00C914A1">
      <w:pPr>
        <w:contextualSpacing w:val="0"/>
        <w:rPr>
          <w:sz w:val="22"/>
          <w:szCs w:val="22"/>
        </w:rPr>
      </w:pPr>
    </w:p>
    <w:p w:rsidR="00C914A1" w:rsidRDefault="00C914A1">
      <w:pPr>
        <w:contextualSpacing w:val="0"/>
        <w:rPr>
          <w:sz w:val="22"/>
          <w:szCs w:val="22"/>
        </w:rPr>
      </w:pPr>
      <w:bookmarkStart w:id="3" w:name="_GoBack"/>
      <w:bookmarkEnd w:id="3"/>
    </w:p>
    <w:p w:rsidR="00444864" w:rsidRDefault="00C914A1">
      <w:pPr>
        <w:numPr>
          <w:ilvl w:val="0"/>
          <w:numId w:val="4"/>
        </w:numPr>
        <w:ind w:hanging="360"/>
        <w:rPr>
          <w:sz w:val="22"/>
          <w:szCs w:val="22"/>
        </w:rPr>
      </w:pPr>
      <w:r>
        <w:rPr>
          <w:sz w:val="22"/>
          <w:szCs w:val="22"/>
        </w:rPr>
        <w:t>Why is it important to read the fine print in your credit card’s Schumer box?</w:t>
      </w:r>
    </w:p>
    <w:p w:rsidR="00444864" w:rsidRDefault="00444864">
      <w:pPr>
        <w:widowControl/>
        <w:contextualSpacing w:val="0"/>
        <w:rPr>
          <w:sz w:val="22"/>
          <w:szCs w:val="22"/>
        </w:rPr>
      </w:pPr>
    </w:p>
    <w:p w:rsidR="00444864" w:rsidRDefault="00444864">
      <w:pPr>
        <w:contextualSpacing w:val="0"/>
        <w:rPr>
          <w:sz w:val="22"/>
          <w:szCs w:val="22"/>
        </w:rPr>
      </w:pPr>
    </w:p>
    <w:p w:rsidR="00444864" w:rsidRDefault="00444864">
      <w:pPr>
        <w:contextualSpacing w:val="0"/>
        <w:rPr>
          <w:sz w:val="22"/>
          <w:szCs w:val="22"/>
        </w:rPr>
      </w:pPr>
    </w:p>
    <w:p w:rsidR="00444864" w:rsidRDefault="00444864">
      <w:pPr>
        <w:contextualSpacing w:val="0"/>
        <w:rPr>
          <w:sz w:val="22"/>
          <w:szCs w:val="22"/>
        </w:rPr>
      </w:pPr>
    </w:p>
    <w:p w:rsidR="00444864" w:rsidRDefault="00444864">
      <w:pPr>
        <w:contextualSpacing w:val="0"/>
        <w:rPr>
          <w:sz w:val="22"/>
          <w:szCs w:val="22"/>
        </w:rPr>
      </w:pPr>
    </w:p>
    <w:sectPr w:rsidR="00444864">
      <w:footerReference w:type="default" r:id="rId9"/>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14A1">
      <w:r>
        <w:separator/>
      </w:r>
    </w:p>
  </w:endnote>
  <w:endnote w:type="continuationSeparator" w:id="0">
    <w:p w:rsidR="00000000" w:rsidRDefault="00C9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64" w:rsidRDefault="00C914A1">
    <w:pPr>
      <w:contextualSpacing w:val="0"/>
      <w:jc w:val="center"/>
      <w:rPr>
        <w:color w:val="B7B7B7"/>
      </w:rPr>
    </w:pPr>
    <w:hyperlink r:id="rId1">
      <w:r>
        <w:rPr>
          <w:color w:val="B7B7B7"/>
          <w:u w:val="single"/>
        </w:rPr>
        <w:t>www.nextgenpersonalfinance.org</w:t>
      </w:r>
    </w:hyperlink>
    <w:r>
      <w:rPr>
        <w:color w:val="B7B7B7"/>
      </w:rPr>
      <w:tab/>
    </w:r>
    <w:r>
      <w:rPr>
        <w:color w:val="B7B7B7"/>
      </w:rPr>
      <w:tab/>
    </w:r>
    <w:r>
      <w:rPr>
        <w:color w:val="B7B7B7"/>
      </w:rPr>
      <w:tab/>
    </w:r>
    <w:r>
      <w:rPr>
        <w:color w:val="B7B7B7"/>
      </w:rPr>
      <w:tab/>
      <w:t xml:space="preserve"> </w:t>
    </w:r>
    <w:hyperlink r:id="rId2">
      <w:r>
        <w:rPr>
          <w:color w:val="B7B7B7"/>
          <w:u w:val="single"/>
        </w:rPr>
        <w:t>View all NGPF's lessons on Gooru</w:t>
      </w:r>
    </w:hyperlink>
  </w:p>
  <w:p w:rsidR="00444864" w:rsidRDefault="00C914A1">
    <w:pPr>
      <w:contextualSpacing w:val="0"/>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14A1">
      <w:r>
        <w:separator/>
      </w:r>
    </w:p>
  </w:footnote>
  <w:footnote w:type="continuationSeparator" w:id="0">
    <w:p w:rsidR="00000000" w:rsidRDefault="00C91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319F"/>
    <w:multiLevelType w:val="multilevel"/>
    <w:tmpl w:val="D2849F1E"/>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12F183B"/>
    <w:multiLevelType w:val="multilevel"/>
    <w:tmpl w:val="7AA47E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A0C6D57"/>
    <w:multiLevelType w:val="multilevel"/>
    <w:tmpl w:val="C0FAE6F4"/>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25B2588"/>
    <w:multiLevelType w:val="multilevel"/>
    <w:tmpl w:val="0AFCD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64"/>
    <w:rsid w:val="00444864"/>
    <w:rsid w:val="00C9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5251"/>
  <w15:docId w15:val="{0626B2E8-71F8-44AB-BC42-381C44E6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reditcards.com/calculators/payoff.php" TargetMode="External"/><Relationship Id="rId3" Type="http://schemas.openxmlformats.org/officeDocument/2006/relationships/settings" Target="settings.xml"/><Relationship Id="rId7" Type="http://schemas.openxmlformats.org/officeDocument/2006/relationships/hyperlink" Target="http://www.nerdwallet.com/blog/nerdscholar/read-schumer-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li.re/ngpfgooru" TargetMode="External"/><Relationship Id="rId1" Type="http://schemas.openxmlformats.org/officeDocument/2006/relationships/hyperlink" Target="http://www.nextgenpersonalfin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Shackett Sara B</dc:creator>
  <cp:lastModifiedBy>Shackett Sara B</cp:lastModifiedBy>
  <cp:revision>2</cp:revision>
  <dcterms:created xsi:type="dcterms:W3CDTF">2017-04-24T21:23:00Z</dcterms:created>
  <dcterms:modified xsi:type="dcterms:W3CDTF">2017-04-24T21:23:00Z</dcterms:modified>
</cp:coreProperties>
</file>